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D590CA" w14:textId="3950FF28" w:rsidR="008D28CD" w:rsidRPr="00973A22" w:rsidRDefault="008D28CD" w:rsidP="00973A22">
      <w:pPr>
        <w:spacing w:line="360" w:lineRule="auto"/>
        <w:jc w:val="center"/>
        <w:rPr>
          <w:rFonts w:ascii="Open Sans" w:hAnsi="Open Sans" w:cs="Open Sans"/>
          <w:sz w:val="24"/>
          <w:szCs w:val="24"/>
          <w:lang w:val="en-US"/>
        </w:rPr>
      </w:pPr>
      <w:bookmarkStart w:id="0" w:name="_GoBack"/>
      <w:bookmarkEnd w:id="0"/>
      <w:r w:rsidRPr="00973A22">
        <w:rPr>
          <w:rFonts w:ascii="Open Sans" w:hAnsi="Open Sans" w:cs="Open Sans"/>
          <w:sz w:val="24"/>
          <w:szCs w:val="24"/>
          <w:lang w:val="en-US"/>
        </w:rPr>
        <w:t xml:space="preserve">Finding the best locations for expansion for the Example Franchise in </w:t>
      </w:r>
      <w:r w:rsidR="00CE4567" w:rsidRPr="00973A22">
        <w:rPr>
          <w:rFonts w:ascii="Open Sans" w:hAnsi="Open Sans" w:cs="Open Sans"/>
          <w:sz w:val="24"/>
          <w:szCs w:val="24"/>
          <w:lang w:val="en-US"/>
        </w:rPr>
        <w:t>Manhattan</w:t>
      </w:r>
      <w:r w:rsidRPr="00973A22">
        <w:rPr>
          <w:rFonts w:ascii="Open Sans" w:hAnsi="Open Sans" w:cs="Open Sans"/>
          <w:sz w:val="24"/>
          <w:szCs w:val="24"/>
          <w:lang w:val="en-US"/>
        </w:rPr>
        <w:t xml:space="preserve"> and Toronto.</w:t>
      </w:r>
    </w:p>
    <w:p w14:paraId="047C3981" w14:textId="6A6BB2BD" w:rsidR="008D28CD" w:rsidRPr="00973A22" w:rsidRDefault="008D28CD" w:rsidP="00973A22">
      <w:pPr>
        <w:spacing w:line="360" w:lineRule="auto"/>
        <w:jc w:val="center"/>
        <w:rPr>
          <w:rFonts w:ascii="Open Sans" w:hAnsi="Open Sans" w:cs="Open Sans"/>
          <w:sz w:val="24"/>
          <w:szCs w:val="24"/>
          <w:lang w:val="en-US"/>
        </w:rPr>
      </w:pPr>
      <w:r w:rsidRPr="00973A22">
        <w:rPr>
          <w:rFonts w:ascii="Open Sans" w:hAnsi="Open Sans" w:cs="Open Sans"/>
          <w:sz w:val="24"/>
          <w:szCs w:val="24"/>
          <w:lang w:val="en-US"/>
        </w:rPr>
        <w:t>Shawn Lim Junhe</w:t>
      </w:r>
    </w:p>
    <w:p w14:paraId="40B4FFB6" w14:textId="055AB73C" w:rsidR="008D28CD" w:rsidRPr="00973A22" w:rsidRDefault="008D28CD" w:rsidP="00973A22">
      <w:pPr>
        <w:spacing w:line="360" w:lineRule="auto"/>
        <w:jc w:val="center"/>
        <w:rPr>
          <w:rFonts w:ascii="Open Sans" w:hAnsi="Open Sans" w:cs="Open Sans"/>
          <w:sz w:val="24"/>
          <w:szCs w:val="24"/>
          <w:lang w:val="en-US"/>
        </w:rPr>
      </w:pPr>
      <w:r w:rsidRPr="00973A22">
        <w:rPr>
          <w:rFonts w:ascii="Open Sans" w:hAnsi="Open Sans" w:cs="Open Sans"/>
          <w:sz w:val="24"/>
          <w:szCs w:val="24"/>
          <w:lang w:val="en-US"/>
        </w:rPr>
        <w:t>28 May 2020</w:t>
      </w:r>
    </w:p>
    <w:p w14:paraId="04341AAB" w14:textId="5DEFC97E" w:rsidR="008D28CD" w:rsidRPr="00973A22" w:rsidRDefault="008D28CD" w:rsidP="00184AB4">
      <w:pPr>
        <w:spacing w:line="360" w:lineRule="auto"/>
        <w:jc w:val="both"/>
        <w:rPr>
          <w:rFonts w:ascii="Open Sans" w:hAnsi="Open Sans" w:cs="Open Sans"/>
          <w:sz w:val="24"/>
          <w:szCs w:val="24"/>
          <w:lang w:val="en-US"/>
        </w:rPr>
      </w:pPr>
    </w:p>
    <w:p w14:paraId="5311C987" w14:textId="228B620F" w:rsidR="008D28CD" w:rsidRPr="00973A22" w:rsidRDefault="008D28CD" w:rsidP="00184AB4">
      <w:pPr>
        <w:pStyle w:val="ListParagraph"/>
        <w:numPr>
          <w:ilvl w:val="0"/>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Introduction</w:t>
      </w:r>
      <w:r w:rsidR="00ED5AF8" w:rsidRPr="00973A22">
        <w:rPr>
          <w:rFonts w:ascii="Open Sans" w:hAnsi="Open Sans" w:cs="Open Sans"/>
          <w:sz w:val="24"/>
          <w:szCs w:val="24"/>
          <w:lang w:val="en-US"/>
        </w:rPr>
        <w:t xml:space="preserve"> and Problem</w:t>
      </w:r>
    </w:p>
    <w:p w14:paraId="5F8F5826" w14:textId="2ED5CD64" w:rsidR="008D28CD" w:rsidRPr="00973A22" w:rsidRDefault="008D28CD" w:rsidP="00973A22">
      <w:pPr>
        <w:pStyle w:val="ListParagraph"/>
        <w:spacing w:line="360" w:lineRule="auto"/>
        <w:jc w:val="both"/>
        <w:rPr>
          <w:rFonts w:ascii="Open Sans" w:hAnsi="Open Sans" w:cs="Open Sans"/>
          <w:sz w:val="24"/>
          <w:szCs w:val="24"/>
          <w:lang w:val="en-US"/>
        </w:rPr>
      </w:pPr>
      <w:r w:rsidRPr="00973A22">
        <w:rPr>
          <w:rFonts w:ascii="Open Sans" w:hAnsi="Open Sans" w:cs="Open Sans"/>
          <w:sz w:val="24"/>
          <w:szCs w:val="24"/>
          <w:lang w:val="en-US"/>
        </w:rPr>
        <w:t>Example Pte Ltd is a Singaporean Franchise looking to expand its operations overseas after a successful launch</w:t>
      </w:r>
      <w:r w:rsidR="00ED5AF8" w:rsidRPr="00973A22">
        <w:rPr>
          <w:rFonts w:ascii="Open Sans" w:hAnsi="Open Sans" w:cs="Open Sans"/>
          <w:sz w:val="24"/>
          <w:szCs w:val="24"/>
          <w:lang w:val="en-US"/>
        </w:rPr>
        <w:t xml:space="preserve"> in Singapore</w:t>
      </w:r>
      <w:r w:rsidRPr="00973A22">
        <w:rPr>
          <w:rFonts w:ascii="Open Sans" w:hAnsi="Open Sans" w:cs="Open Sans"/>
          <w:sz w:val="24"/>
          <w:szCs w:val="24"/>
          <w:lang w:val="en-US"/>
        </w:rPr>
        <w:t xml:space="preserve"> and subsequent expansion into South East Asia</w:t>
      </w:r>
      <w:r w:rsidR="00ED5AF8" w:rsidRPr="00973A22">
        <w:rPr>
          <w:rFonts w:ascii="Open Sans" w:hAnsi="Open Sans" w:cs="Open Sans"/>
          <w:sz w:val="24"/>
          <w:szCs w:val="24"/>
          <w:lang w:val="en-US"/>
        </w:rPr>
        <w:t xml:space="preserve">. The strategic management of the company has decided on New York City, Manhattan and Toronto, Canada as possible locations to spearhead its expansion into the North American region. However, the team is currently unsure about which city would be most suitable for this expansion. This choice of country is of paramount importance as it sets the tone and perception of the company in the North America Region and is likely to make or break the success of subsequent expansion. Due to the importance of this choice, the company has engaged its data science team to suggest which city and locations would be the most suitable for Example’s entrance into the North America Region. Analysis from previous expansion has shown that locations that are the most </w:t>
      </w:r>
      <w:proofErr w:type="gramStart"/>
      <w:r w:rsidR="00ED5AF8" w:rsidRPr="00973A22">
        <w:rPr>
          <w:rFonts w:ascii="Open Sans" w:hAnsi="Open Sans" w:cs="Open Sans"/>
          <w:sz w:val="24"/>
          <w:szCs w:val="24"/>
          <w:lang w:val="en-US"/>
        </w:rPr>
        <w:t>similar to</w:t>
      </w:r>
      <w:proofErr w:type="gramEnd"/>
      <w:r w:rsidR="00ED5AF8" w:rsidRPr="00973A22">
        <w:rPr>
          <w:rFonts w:ascii="Open Sans" w:hAnsi="Open Sans" w:cs="Open Sans"/>
          <w:sz w:val="24"/>
          <w:szCs w:val="24"/>
          <w:lang w:val="en-US"/>
        </w:rPr>
        <w:t xml:space="preserve"> Example’s most successful store in Orchard, Singapore tend to also enjoy a high degree of success as well. As such the</w:t>
      </w:r>
      <w:r w:rsidR="007F39CC" w:rsidRPr="00973A22">
        <w:rPr>
          <w:rFonts w:ascii="Open Sans" w:hAnsi="Open Sans" w:cs="Open Sans"/>
          <w:sz w:val="24"/>
          <w:szCs w:val="24"/>
          <w:lang w:val="en-US"/>
        </w:rPr>
        <w:t xml:space="preserve"> team has decided to select </w:t>
      </w:r>
      <w:r w:rsidR="00ED5AF8" w:rsidRPr="00973A22">
        <w:rPr>
          <w:rFonts w:ascii="Open Sans" w:hAnsi="Open Sans" w:cs="Open Sans"/>
          <w:sz w:val="24"/>
          <w:szCs w:val="24"/>
          <w:lang w:val="en-US"/>
        </w:rPr>
        <w:t xml:space="preserve">locations </w:t>
      </w:r>
      <w:r w:rsidR="007F39CC" w:rsidRPr="00973A22">
        <w:rPr>
          <w:rFonts w:ascii="Open Sans" w:hAnsi="Open Sans" w:cs="Open Sans"/>
          <w:sz w:val="24"/>
          <w:szCs w:val="24"/>
          <w:lang w:val="en-US"/>
        </w:rPr>
        <w:t xml:space="preserve">that are the most </w:t>
      </w:r>
      <w:proofErr w:type="gramStart"/>
      <w:r w:rsidR="007F39CC" w:rsidRPr="00973A22">
        <w:rPr>
          <w:rFonts w:ascii="Open Sans" w:hAnsi="Open Sans" w:cs="Open Sans"/>
          <w:sz w:val="24"/>
          <w:szCs w:val="24"/>
          <w:lang w:val="en-US"/>
        </w:rPr>
        <w:t>similar to</w:t>
      </w:r>
      <w:proofErr w:type="gramEnd"/>
      <w:r w:rsidR="007F39CC" w:rsidRPr="00973A22">
        <w:rPr>
          <w:rFonts w:ascii="Open Sans" w:hAnsi="Open Sans" w:cs="Open Sans"/>
          <w:sz w:val="24"/>
          <w:szCs w:val="24"/>
          <w:lang w:val="en-US"/>
        </w:rPr>
        <w:t xml:space="preserve"> the Orchard Store. </w:t>
      </w:r>
    </w:p>
    <w:p w14:paraId="717BCD30" w14:textId="5B354E0B" w:rsidR="008D28CD" w:rsidRPr="00973A22" w:rsidRDefault="008D28CD" w:rsidP="00184AB4">
      <w:pPr>
        <w:pStyle w:val="ListParagraph"/>
        <w:numPr>
          <w:ilvl w:val="0"/>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 xml:space="preserve">Data Acquisition and Cleaning </w:t>
      </w:r>
    </w:p>
    <w:p w14:paraId="7356BE34" w14:textId="1C93385E" w:rsidR="008D28CD" w:rsidRPr="00973A22" w:rsidRDefault="008D28CD" w:rsidP="00184AB4">
      <w:pPr>
        <w:pStyle w:val="ListParagraph"/>
        <w:numPr>
          <w:ilvl w:val="1"/>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Data Sources</w:t>
      </w:r>
    </w:p>
    <w:p w14:paraId="56E63A0D" w14:textId="01C8C017" w:rsidR="00CE4567" w:rsidRPr="00973A22" w:rsidRDefault="00CE4567" w:rsidP="00973A22">
      <w:pPr>
        <w:pStyle w:val="ListParagraph"/>
        <w:spacing w:line="360" w:lineRule="auto"/>
        <w:jc w:val="both"/>
        <w:rPr>
          <w:rFonts w:ascii="Open Sans" w:hAnsi="Open Sans" w:cs="Open Sans"/>
          <w:sz w:val="24"/>
          <w:szCs w:val="24"/>
          <w:lang w:val="en-US"/>
        </w:rPr>
      </w:pPr>
      <w:r w:rsidRPr="00973A22">
        <w:rPr>
          <w:rFonts w:ascii="Open Sans" w:hAnsi="Open Sans" w:cs="Open Sans"/>
          <w:sz w:val="24"/>
          <w:szCs w:val="24"/>
          <w:lang w:val="en-US"/>
        </w:rPr>
        <w:t xml:space="preserve">Postal codes of the neighborhoods in Toronto was scraped from </w:t>
      </w:r>
      <w:hyperlink r:id="rId5" w:history="1">
        <w:r w:rsidRPr="00973A22">
          <w:rPr>
            <w:rStyle w:val="Hyperlink"/>
            <w:rFonts w:ascii="Open Sans" w:hAnsi="Open Sans" w:cs="Open Sans"/>
            <w:sz w:val="24"/>
            <w:szCs w:val="24"/>
            <w:lang w:val="en-US"/>
          </w:rPr>
          <w:t>Wikipedia</w:t>
        </w:r>
      </w:hyperlink>
      <w:r w:rsidRPr="00973A22">
        <w:rPr>
          <w:rFonts w:ascii="Open Sans" w:hAnsi="Open Sans" w:cs="Open Sans"/>
          <w:sz w:val="24"/>
          <w:szCs w:val="24"/>
          <w:lang w:val="en-US"/>
        </w:rPr>
        <w:t xml:space="preserve"> and their latitudes and longitudes were obtained using their respective postal codes from </w:t>
      </w:r>
      <w:hyperlink r:id="rId6" w:history="1">
        <w:r w:rsidRPr="00973A22">
          <w:rPr>
            <w:rStyle w:val="Hyperlink"/>
            <w:rFonts w:ascii="Open Sans" w:hAnsi="Open Sans" w:cs="Open Sans"/>
            <w:sz w:val="24"/>
            <w:szCs w:val="24"/>
            <w:lang w:val="en-US"/>
          </w:rPr>
          <w:t>here</w:t>
        </w:r>
      </w:hyperlink>
      <w:r w:rsidRPr="00973A22">
        <w:rPr>
          <w:rFonts w:ascii="Open Sans" w:hAnsi="Open Sans" w:cs="Open Sans"/>
          <w:sz w:val="24"/>
          <w:szCs w:val="24"/>
          <w:lang w:val="en-US"/>
        </w:rPr>
        <w:t xml:space="preserve">. The latitudes and longitudes of the Orchard stall </w:t>
      </w:r>
      <w:r w:rsidRPr="00973A22">
        <w:rPr>
          <w:rFonts w:ascii="Open Sans" w:hAnsi="Open Sans" w:cs="Open Sans"/>
          <w:sz w:val="24"/>
          <w:szCs w:val="24"/>
          <w:lang w:val="en-US"/>
        </w:rPr>
        <w:lastRenderedPageBreak/>
        <w:t xml:space="preserve">was estimated to the in the vicinity of the Orchard Mass Rapid Transport (MRT) station which was obtained from </w:t>
      </w:r>
      <w:hyperlink r:id="rId7" w:history="1">
        <w:r w:rsidRPr="00973A22">
          <w:rPr>
            <w:rStyle w:val="Hyperlink"/>
            <w:rFonts w:ascii="Open Sans" w:hAnsi="Open Sans" w:cs="Open Sans"/>
            <w:sz w:val="24"/>
            <w:szCs w:val="24"/>
            <w:lang w:val="en-US"/>
          </w:rPr>
          <w:t>here.</w:t>
        </w:r>
      </w:hyperlink>
      <w:r w:rsidRPr="00973A22">
        <w:rPr>
          <w:rFonts w:ascii="Open Sans" w:hAnsi="Open Sans" w:cs="Open Sans"/>
          <w:sz w:val="24"/>
          <w:szCs w:val="24"/>
          <w:lang w:val="en-US"/>
        </w:rPr>
        <w:t xml:space="preserve"> The data for Manhattan was obtained from </w:t>
      </w:r>
      <w:hyperlink r:id="rId8" w:history="1">
        <w:r w:rsidRPr="00973A22">
          <w:rPr>
            <w:rStyle w:val="Hyperlink"/>
            <w:rFonts w:ascii="Open Sans" w:hAnsi="Open Sans" w:cs="Open Sans"/>
            <w:sz w:val="24"/>
            <w:szCs w:val="24"/>
            <w:lang w:val="en-US"/>
          </w:rPr>
          <w:t>here.</w:t>
        </w:r>
      </w:hyperlink>
      <w:r w:rsidRPr="00973A22">
        <w:rPr>
          <w:rFonts w:ascii="Open Sans" w:hAnsi="Open Sans" w:cs="Open Sans"/>
          <w:sz w:val="24"/>
          <w:szCs w:val="24"/>
          <w:lang w:val="en-US"/>
        </w:rPr>
        <w:t xml:space="preserve"> By obtaining the latitudes and longitudes of the various neighborhoods, data about venues within their </w:t>
      </w:r>
      <w:r w:rsidR="00973A22" w:rsidRPr="00973A22">
        <w:rPr>
          <w:rFonts w:ascii="Open Sans" w:hAnsi="Open Sans" w:cs="Open Sans"/>
          <w:sz w:val="24"/>
          <w:szCs w:val="24"/>
          <w:lang w:val="en-US"/>
        </w:rPr>
        <w:t>vicinity</w:t>
      </w:r>
      <w:r w:rsidRPr="00973A22">
        <w:rPr>
          <w:rFonts w:ascii="Open Sans" w:hAnsi="Open Sans" w:cs="Open Sans"/>
          <w:sz w:val="24"/>
          <w:szCs w:val="24"/>
          <w:lang w:val="en-US"/>
        </w:rPr>
        <w:t xml:space="preserve"> could then be obtained through the Foursquare API</w:t>
      </w:r>
      <w:r w:rsidR="00973A22" w:rsidRPr="00973A22">
        <w:rPr>
          <w:rFonts w:ascii="Open Sans" w:hAnsi="Open Sans" w:cs="Open Sans"/>
          <w:sz w:val="24"/>
          <w:szCs w:val="24"/>
          <w:lang w:val="en-US"/>
        </w:rPr>
        <w:t xml:space="preserve">. </w:t>
      </w:r>
    </w:p>
    <w:p w14:paraId="23D7CA9D" w14:textId="10647086" w:rsidR="00CE4567" w:rsidRPr="00973A22" w:rsidRDefault="008D28CD" w:rsidP="00184AB4">
      <w:pPr>
        <w:pStyle w:val="ListParagraph"/>
        <w:numPr>
          <w:ilvl w:val="1"/>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Data Cleaning</w:t>
      </w:r>
    </w:p>
    <w:p w14:paraId="783D79F3" w14:textId="2461DC14" w:rsidR="00CE4567" w:rsidRPr="00973A22" w:rsidRDefault="00CE4567" w:rsidP="00184AB4">
      <w:pPr>
        <w:pStyle w:val="ListParagraph"/>
        <w:numPr>
          <w:ilvl w:val="2"/>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Toronto</w:t>
      </w:r>
    </w:p>
    <w:p w14:paraId="5944B0A6" w14:textId="32AEE415" w:rsidR="00CE4567" w:rsidRPr="00973A22" w:rsidRDefault="00CE4567" w:rsidP="00184AB4">
      <w:pPr>
        <w:pStyle w:val="ListParagraph"/>
        <w:spacing w:line="360" w:lineRule="auto"/>
        <w:jc w:val="both"/>
        <w:rPr>
          <w:rFonts w:ascii="Open Sans" w:hAnsi="Open Sans" w:cs="Open Sans"/>
          <w:sz w:val="24"/>
          <w:szCs w:val="24"/>
          <w:lang w:val="en-US"/>
        </w:rPr>
      </w:pPr>
      <w:r w:rsidRPr="00973A22">
        <w:rPr>
          <w:rFonts w:ascii="Open Sans" w:hAnsi="Open Sans" w:cs="Open Sans"/>
          <w:sz w:val="24"/>
          <w:szCs w:val="24"/>
          <w:lang w:val="en-US"/>
        </w:rPr>
        <w:t xml:space="preserve">The data scraped from the Wikipedia page had postal codes that with Boroughs that were “Not assigned” which had to be dropped. The geospatial data could then be merged using the postal codes. Neighborhoods that were outside Toronto was then removed and neighbors with the same postal codes were combined. The geospatial data for the Orchard store was then added to the data set and location information from Foursquare was obtained through the Foursquare API. After the information about the venues for each neighborhood was gathered, they could then be </w:t>
      </w:r>
      <w:r w:rsidR="00184AB4" w:rsidRPr="00973A22">
        <w:rPr>
          <w:rFonts w:ascii="Open Sans" w:hAnsi="Open Sans" w:cs="Open Sans"/>
          <w:sz w:val="24"/>
          <w:szCs w:val="24"/>
          <w:lang w:val="en-US"/>
        </w:rPr>
        <w:t xml:space="preserve">encoded into binary values </w:t>
      </w:r>
      <w:r w:rsidR="00156AFE" w:rsidRPr="00973A22">
        <w:rPr>
          <w:rFonts w:ascii="Open Sans" w:hAnsi="Open Sans" w:cs="Open Sans"/>
          <w:sz w:val="24"/>
          <w:szCs w:val="24"/>
          <w:lang w:val="en-US"/>
        </w:rPr>
        <w:t>and grouped so that the frequency of each venue category for each neighborhood could be obtained. The venue categories were then the features on which classification could be performed on. The foursquare data for the orchard store was added to both datasets so that clustering could be done.</w:t>
      </w:r>
    </w:p>
    <w:p w14:paraId="16E3A8D6" w14:textId="35F25F98" w:rsidR="00CE4567" w:rsidRPr="00973A22" w:rsidRDefault="00CE4567" w:rsidP="00184AB4">
      <w:pPr>
        <w:pStyle w:val="ListParagraph"/>
        <w:numPr>
          <w:ilvl w:val="2"/>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Manhattan</w:t>
      </w:r>
    </w:p>
    <w:p w14:paraId="2E4A0BDB" w14:textId="4A8D62CA" w:rsidR="00156AFE" w:rsidRPr="00973A22" w:rsidRDefault="00156AFE" w:rsidP="00156AFE">
      <w:pPr>
        <w:pStyle w:val="ListParagraph"/>
        <w:spacing w:line="360" w:lineRule="auto"/>
        <w:jc w:val="both"/>
        <w:rPr>
          <w:rFonts w:ascii="Open Sans" w:hAnsi="Open Sans" w:cs="Open Sans"/>
          <w:sz w:val="24"/>
          <w:szCs w:val="24"/>
          <w:lang w:val="en-US"/>
        </w:rPr>
      </w:pPr>
      <w:r w:rsidRPr="00973A22">
        <w:rPr>
          <w:rFonts w:ascii="Open Sans" w:hAnsi="Open Sans" w:cs="Open Sans"/>
          <w:sz w:val="24"/>
          <w:szCs w:val="24"/>
          <w:lang w:val="en-US"/>
        </w:rPr>
        <w:t xml:space="preserve">The cleaning process for the Manhattan data was </w:t>
      </w:r>
      <w:proofErr w:type="gramStart"/>
      <w:r w:rsidRPr="00973A22">
        <w:rPr>
          <w:rFonts w:ascii="Open Sans" w:hAnsi="Open Sans" w:cs="Open Sans"/>
          <w:sz w:val="24"/>
          <w:szCs w:val="24"/>
          <w:lang w:val="en-US"/>
        </w:rPr>
        <w:t>similar to</w:t>
      </w:r>
      <w:proofErr w:type="gramEnd"/>
      <w:r w:rsidRPr="00973A22">
        <w:rPr>
          <w:rFonts w:ascii="Open Sans" w:hAnsi="Open Sans" w:cs="Open Sans"/>
          <w:sz w:val="24"/>
          <w:szCs w:val="24"/>
          <w:lang w:val="en-US"/>
        </w:rPr>
        <w:t xml:space="preserve"> the Toronto data, except that the latitudes and longitudes for the Manhattan neighborhood were already provided.</w:t>
      </w:r>
    </w:p>
    <w:p w14:paraId="201EA80D" w14:textId="2D13AD3C" w:rsidR="008D28CD" w:rsidRPr="00973A22" w:rsidRDefault="008D28CD" w:rsidP="00184AB4">
      <w:pPr>
        <w:pStyle w:val="ListParagraph"/>
        <w:numPr>
          <w:ilvl w:val="1"/>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Feature Selection</w:t>
      </w:r>
    </w:p>
    <w:p w14:paraId="66E9A612" w14:textId="42A65A03" w:rsidR="00156AFE" w:rsidRPr="00973A22" w:rsidRDefault="00156AFE" w:rsidP="00156AFE">
      <w:pPr>
        <w:pStyle w:val="ListParagraph"/>
        <w:spacing w:line="360" w:lineRule="auto"/>
        <w:jc w:val="both"/>
        <w:rPr>
          <w:rFonts w:ascii="Open Sans" w:hAnsi="Open Sans" w:cs="Open Sans"/>
          <w:sz w:val="24"/>
          <w:szCs w:val="24"/>
          <w:lang w:val="en-US"/>
        </w:rPr>
      </w:pPr>
      <w:r w:rsidRPr="00973A22">
        <w:rPr>
          <w:rFonts w:ascii="Open Sans" w:hAnsi="Open Sans" w:cs="Open Sans"/>
          <w:sz w:val="24"/>
          <w:szCs w:val="24"/>
          <w:lang w:val="en-US"/>
        </w:rPr>
        <w:t xml:space="preserve">After data cleaning, there were 1712 samples and 245 features in the Toronto data and 3177 samples and 331 features for the Manhattan data. As the data for the orchard store was included in both datasets, the </w:t>
      </w:r>
      <w:r w:rsidRPr="00973A22">
        <w:rPr>
          <w:rFonts w:ascii="Open Sans" w:hAnsi="Open Sans" w:cs="Open Sans"/>
          <w:sz w:val="24"/>
          <w:szCs w:val="24"/>
          <w:lang w:val="en-US"/>
        </w:rPr>
        <w:lastRenderedPageBreak/>
        <w:t xml:space="preserve">features of the orchard store </w:t>
      </w:r>
      <w:proofErr w:type="gramStart"/>
      <w:r w:rsidRPr="00973A22">
        <w:rPr>
          <w:rFonts w:ascii="Open Sans" w:hAnsi="Open Sans" w:cs="Open Sans"/>
          <w:sz w:val="24"/>
          <w:szCs w:val="24"/>
          <w:lang w:val="en-US"/>
        </w:rPr>
        <w:t>was</w:t>
      </w:r>
      <w:proofErr w:type="gramEnd"/>
      <w:r w:rsidRPr="00973A22">
        <w:rPr>
          <w:rFonts w:ascii="Open Sans" w:hAnsi="Open Sans" w:cs="Open Sans"/>
          <w:sz w:val="24"/>
          <w:szCs w:val="24"/>
          <w:lang w:val="en-US"/>
        </w:rPr>
        <w:t xml:space="preserve"> present in both datasets and should not bias the results. None of the features were dropped as the goal of this project was to find out the which neighborhoods were most </w:t>
      </w:r>
      <w:proofErr w:type="gramStart"/>
      <w:r w:rsidRPr="00973A22">
        <w:rPr>
          <w:rFonts w:ascii="Open Sans" w:hAnsi="Open Sans" w:cs="Open Sans"/>
          <w:sz w:val="24"/>
          <w:szCs w:val="24"/>
          <w:lang w:val="en-US"/>
        </w:rPr>
        <w:t>similar to</w:t>
      </w:r>
      <w:proofErr w:type="gramEnd"/>
      <w:r w:rsidRPr="00973A22">
        <w:rPr>
          <w:rFonts w:ascii="Open Sans" w:hAnsi="Open Sans" w:cs="Open Sans"/>
          <w:sz w:val="24"/>
          <w:szCs w:val="24"/>
          <w:lang w:val="en-US"/>
        </w:rPr>
        <w:t xml:space="preserve"> the orchard store.</w:t>
      </w:r>
    </w:p>
    <w:p w14:paraId="2B67217F" w14:textId="7A70CD9F" w:rsidR="008D28CD" w:rsidRPr="00973A22" w:rsidRDefault="008D28CD" w:rsidP="00184AB4">
      <w:pPr>
        <w:pStyle w:val="ListParagraph"/>
        <w:numPr>
          <w:ilvl w:val="0"/>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Exploratory Data Analysis</w:t>
      </w:r>
    </w:p>
    <w:p w14:paraId="5A6ADB34" w14:textId="77777777" w:rsidR="00927DD0" w:rsidRPr="00973A22" w:rsidRDefault="00156AFE" w:rsidP="00037DAC">
      <w:pPr>
        <w:pStyle w:val="ListParagraph"/>
        <w:keepNext/>
        <w:spacing w:line="360" w:lineRule="auto"/>
        <w:ind w:left="360"/>
        <w:jc w:val="center"/>
        <w:rPr>
          <w:rFonts w:ascii="Open Sans" w:hAnsi="Open Sans" w:cs="Open Sans"/>
          <w:sz w:val="24"/>
          <w:szCs w:val="24"/>
        </w:rPr>
      </w:pPr>
      <w:r w:rsidRPr="00973A22">
        <w:rPr>
          <w:rFonts w:ascii="Open Sans" w:hAnsi="Open Sans" w:cs="Open Sans"/>
          <w:noProof/>
          <w:sz w:val="24"/>
          <w:szCs w:val="24"/>
        </w:rPr>
        <w:drawing>
          <wp:inline distT="0" distB="0" distL="0" distR="0" wp14:anchorId="41D6FEAA" wp14:editId="0352D65E">
            <wp:extent cx="2823210" cy="1492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53816" cy="1509138"/>
                    </a:xfrm>
                    <a:prstGeom prst="rect">
                      <a:avLst/>
                    </a:prstGeom>
                  </pic:spPr>
                </pic:pic>
              </a:graphicData>
            </a:graphic>
          </wp:inline>
        </w:drawing>
      </w:r>
    </w:p>
    <w:p w14:paraId="548D3E5A" w14:textId="2B7B58B8" w:rsidR="00156AFE" w:rsidRPr="00973A22" w:rsidRDefault="00927DD0" w:rsidP="00927DD0">
      <w:pPr>
        <w:pStyle w:val="Caption"/>
        <w:ind w:firstLine="720"/>
        <w:jc w:val="both"/>
        <w:rPr>
          <w:rFonts w:ascii="Open Sans" w:hAnsi="Open Sans" w:cs="Open Sans"/>
          <w:sz w:val="24"/>
          <w:szCs w:val="24"/>
          <w:lang w:val="en-US"/>
        </w:rPr>
      </w:pPr>
      <w:r w:rsidRPr="00973A22">
        <w:rPr>
          <w:rFonts w:ascii="Open Sans" w:hAnsi="Open Sans" w:cs="Open Sans"/>
          <w:sz w:val="24"/>
          <w:szCs w:val="24"/>
        </w:rPr>
        <w:t xml:space="preserve">Table </w:t>
      </w:r>
      <w:r w:rsidR="00B23790">
        <w:rPr>
          <w:rFonts w:ascii="Open Sans" w:hAnsi="Open Sans" w:cs="Open Sans"/>
          <w:sz w:val="24"/>
          <w:szCs w:val="24"/>
        </w:rPr>
        <w:fldChar w:fldCharType="begin"/>
      </w:r>
      <w:r w:rsidR="00B23790">
        <w:rPr>
          <w:rFonts w:ascii="Open Sans" w:hAnsi="Open Sans" w:cs="Open Sans"/>
          <w:sz w:val="24"/>
          <w:szCs w:val="24"/>
        </w:rPr>
        <w:instrText xml:space="preserve"> SEQ Table \* ARABIC </w:instrText>
      </w:r>
      <w:r w:rsidR="00B23790">
        <w:rPr>
          <w:rFonts w:ascii="Open Sans" w:hAnsi="Open Sans" w:cs="Open Sans"/>
          <w:sz w:val="24"/>
          <w:szCs w:val="24"/>
        </w:rPr>
        <w:fldChar w:fldCharType="separate"/>
      </w:r>
      <w:r w:rsidR="007D2A04">
        <w:rPr>
          <w:rFonts w:ascii="Open Sans" w:hAnsi="Open Sans" w:cs="Open Sans"/>
          <w:noProof/>
          <w:sz w:val="24"/>
          <w:szCs w:val="24"/>
        </w:rPr>
        <w:t>1</w:t>
      </w:r>
      <w:r w:rsidR="00B23790">
        <w:rPr>
          <w:rFonts w:ascii="Open Sans" w:hAnsi="Open Sans" w:cs="Open Sans"/>
          <w:sz w:val="24"/>
          <w:szCs w:val="24"/>
        </w:rPr>
        <w:fldChar w:fldCharType="end"/>
      </w:r>
    </w:p>
    <w:p w14:paraId="50E0A164" w14:textId="77777777" w:rsidR="00927DD0" w:rsidRPr="00973A22" w:rsidRDefault="00927DD0" w:rsidP="00037DAC">
      <w:pPr>
        <w:pStyle w:val="ListParagraph"/>
        <w:keepNext/>
        <w:spacing w:line="360" w:lineRule="auto"/>
        <w:ind w:left="360"/>
        <w:jc w:val="center"/>
        <w:rPr>
          <w:rFonts w:ascii="Open Sans" w:hAnsi="Open Sans" w:cs="Open Sans"/>
          <w:sz w:val="24"/>
          <w:szCs w:val="24"/>
        </w:rPr>
      </w:pPr>
      <w:r w:rsidRPr="00973A22">
        <w:rPr>
          <w:rFonts w:ascii="Open Sans" w:hAnsi="Open Sans" w:cs="Open Sans"/>
          <w:noProof/>
          <w:sz w:val="24"/>
          <w:szCs w:val="24"/>
        </w:rPr>
        <w:drawing>
          <wp:inline distT="0" distB="0" distL="0" distR="0" wp14:anchorId="43A80AE4" wp14:editId="7E10971A">
            <wp:extent cx="2933700" cy="298278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8105" cy="3007594"/>
                    </a:xfrm>
                    <a:prstGeom prst="rect">
                      <a:avLst/>
                    </a:prstGeom>
                  </pic:spPr>
                </pic:pic>
              </a:graphicData>
            </a:graphic>
          </wp:inline>
        </w:drawing>
      </w:r>
    </w:p>
    <w:p w14:paraId="09A971DA" w14:textId="5B8E5C58" w:rsidR="00156AFE" w:rsidRPr="00973A22" w:rsidRDefault="00927DD0" w:rsidP="00927DD0">
      <w:pPr>
        <w:pStyle w:val="Caption"/>
        <w:ind w:firstLine="360"/>
        <w:jc w:val="both"/>
        <w:rPr>
          <w:rFonts w:ascii="Open Sans" w:hAnsi="Open Sans" w:cs="Open Sans"/>
          <w:sz w:val="24"/>
          <w:szCs w:val="24"/>
          <w:lang w:val="en-US"/>
        </w:rPr>
      </w:pPr>
      <w:r w:rsidRPr="00973A22">
        <w:rPr>
          <w:rFonts w:ascii="Open Sans" w:hAnsi="Open Sans" w:cs="Open Sans"/>
          <w:sz w:val="24"/>
          <w:szCs w:val="24"/>
        </w:rPr>
        <w:t xml:space="preserve">Table </w:t>
      </w:r>
      <w:r w:rsidR="00B23790">
        <w:rPr>
          <w:rFonts w:ascii="Open Sans" w:hAnsi="Open Sans" w:cs="Open Sans"/>
          <w:sz w:val="24"/>
          <w:szCs w:val="24"/>
        </w:rPr>
        <w:fldChar w:fldCharType="begin"/>
      </w:r>
      <w:r w:rsidR="00B23790">
        <w:rPr>
          <w:rFonts w:ascii="Open Sans" w:hAnsi="Open Sans" w:cs="Open Sans"/>
          <w:sz w:val="24"/>
          <w:szCs w:val="24"/>
        </w:rPr>
        <w:instrText xml:space="preserve"> SEQ Table \* ARABIC </w:instrText>
      </w:r>
      <w:r w:rsidR="00B23790">
        <w:rPr>
          <w:rFonts w:ascii="Open Sans" w:hAnsi="Open Sans" w:cs="Open Sans"/>
          <w:sz w:val="24"/>
          <w:szCs w:val="24"/>
        </w:rPr>
        <w:fldChar w:fldCharType="separate"/>
      </w:r>
      <w:r w:rsidR="007D2A04">
        <w:rPr>
          <w:rFonts w:ascii="Open Sans" w:hAnsi="Open Sans" w:cs="Open Sans"/>
          <w:noProof/>
          <w:sz w:val="24"/>
          <w:szCs w:val="24"/>
        </w:rPr>
        <w:t>2</w:t>
      </w:r>
      <w:r w:rsidR="00B23790">
        <w:rPr>
          <w:rFonts w:ascii="Open Sans" w:hAnsi="Open Sans" w:cs="Open Sans"/>
          <w:sz w:val="24"/>
          <w:szCs w:val="24"/>
        </w:rPr>
        <w:fldChar w:fldCharType="end"/>
      </w:r>
    </w:p>
    <w:p w14:paraId="7AA29A73" w14:textId="78535B13" w:rsidR="00927DD0" w:rsidRPr="00973A22" w:rsidRDefault="00927DD0" w:rsidP="00156AFE">
      <w:pPr>
        <w:pStyle w:val="ListParagraph"/>
        <w:spacing w:line="360" w:lineRule="auto"/>
        <w:ind w:left="360"/>
        <w:jc w:val="both"/>
        <w:rPr>
          <w:rFonts w:ascii="Open Sans" w:hAnsi="Open Sans" w:cs="Open Sans"/>
          <w:sz w:val="24"/>
          <w:szCs w:val="24"/>
          <w:lang w:val="en-US"/>
        </w:rPr>
      </w:pPr>
      <w:r w:rsidRPr="00973A22">
        <w:rPr>
          <w:rFonts w:ascii="Open Sans" w:hAnsi="Open Sans" w:cs="Open Sans"/>
          <w:sz w:val="24"/>
          <w:szCs w:val="24"/>
          <w:lang w:val="en-US"/>
        </w:rPr>
        <w:t xml:space="preserve">The table 1 shows the frequencies of the 5 most common venues within 500 meters of the Orchard store and table 2 shows the top 10 most common venues in descending order. The most common venue category was Boutique stores which might explain the store’s success as it is situated in a higher end </w:t>
      </w:r>
      <w:r w:rsidRPr="00973A22">
        <w:rPr>
          <w:rFonts w:ascii="Open Sans" w:hAnsi="Open Sans" w:cs="Open Sans"/>
          <w:sz w:val="24"/>
          <w:szCs w:val="24"/>
          <w:lang w:val="en-US"/>
        </w:rPr>
        <w:lastRenderedPageBreak/>
        <w:t xml:space="preserve">part of the city. </w:t>
      </w:r>
      <w:r w:rsidR="00973A22" w:rsidRPr="00973A22">
        <w:rPr>
          <w:rFonts w:ascii="Open Sans" w:hAnsi="Open Sans" w:cs="Open Sans"/>
          <w:sz w:val="24"/>
          <w:szCs w:val="24"/>
          <w:lang w:val="en-US"/>
        </w:rPr>
        <w:t>Further details about the frequencies of the different venues for neighborhoods in the respective cities can be found in the code.</w:t>
      </w:r>
    </w:p>
    <w:p w14:paraId="3CA66E72" w14:textId="31AE8048" w:rsidR="008D28CD" w:rsidRPr="00973A22" w:rsidRDefault="008D28CD" w:rsidP="00184AB4">
      <w:pPr>
        <w:pStyle w:val="ListParagraph"/>
        <w:numPr>
          <w:ilvl w:val="0"/>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Predictive Modeling</w:t>
      </w:r>
    </w:p>
    <w:p w14:paraId="0E7C232D" w14:textId="1C84FF07" w:rsidR="008D28CD" w:rsidRPr="00973A22" w:rsidRDefault="008D28CD" w:rsidP="00184AB4">
      <w:pPr>
        <w:pStyle w:val="ListParagraph"/>
        <w:numPr>
          <w:ilvl w:val="1"/>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Classification models</w:t>
      </w:r>
    </w:p>
    <w:p w14:paraId="35388291" w14:textId="66798347" w:rsidR="00927DD0" w:rsidRPr="00973A22" w:rsidRDefault="00927DD0" w:rsidP="00927DD0">
      <w:pPr>
        <w:pStyle w:val="ListParagraph"/>
        <w:spacing w:line="360" w:lineRule="auto"/>
        <w:ind w:left="360"/>
        <w:jc w:val="both"/>
        <w:rPr>
          <w:rFonts w:ascii="Open Sans" w:hAnsi="Open Sans" w:cs="Open Sans"/>
          <w:sz w:val="24"/>
          <w:szCs w:val="24"/>
          <w:lang w:val="en-US"/>
        </w:rPr>
      </w:pPr>
      <w:r w:rsidRPr="00973A22">
        <w:rPr>
          <w:rFonts w:ascii="Open Sans" w:hAnsi="Open Sans" w:cs="Open Sans"/>
          <w:sz w:val="24"/>
          <w:szCs w:val="24"/>
          <w:lang w:val="en-US"/>
        </w:rPr>
        <w:t xml:space="preserve">K – means clustering was chosen </w:t>
      </w:r>
      <w:r w:rsidR="00973A22">
        <w:rPr>
          <w:rFonts w:ascii="Open Sans" w:hAnsi="Open Sans" w:cs="Open Sans"/>
          <w:sz w:val="24"/>
          <w:szCs w:val="24"/>
          <w:lang w:val="en-US"/>
        </w:rPr>
        <w:t xml:space="preserve">to </w:t>
      </w:r>
      <w:proofErr w:type="gramStart"/>
      <w:r w:rsidR="00973A22">
        <w:rPr>
          <w:rFonts w:ascii="Open Sans" w:hAnsi="Open Sans" w:cs="Open Sans"/>
          <w:sz w:val="24"/>
          <w:szCs w:val="24"/>
          <w:lang w:val="en-US"/>
        </w:rPr>
        <w:t>classified</w:t>
      </w:r>
      <w:proofErr w:type="gramEnd"/>
      <w:r w:rsidR="00973A22">
        <w:rPr>
          <w:rFonts w:ascii="Open Sans" w:hAnsi="Open Sans" w:cs="Open Sans"/>
          <w:sz w:val="24"/>
          <w:szCs w:val="24"/>
          <w:lang w:val="en-US"/>
        </w:rPr>
        <w:t xml:space="preserve"> the different neighborhoods based on the frequencies of the most common venues. Classification based on the similarity of venues in the different neighborhoods was chosen since as I have mentioned earlier, previous analysis of successful expansions </w:t>
      </w:r>
      <w:proofErr w:type="gramStart"/>
      <w:r w:rsidR="00973A22">
        <w:rPr>
          <w:rFonts w:ascii="Open Sans" w:hAnsi="Open Sans" w:cs="Open Sans"/>
          <w:sz w:val="24"/>
          <w:szCs w:val="24"/>
          <w:lang w:val="en-US"/>
        </w:rPr>
        <w:t>have</w:t>
      </w:r>
      <w:proofErr w:type="gramEnd"/>
      <w:r w:rsidR="00973A22">
        <w:rPr>
          <w:rFonts w:ascii="Open Sans" w:hAnsi="Open Sans" w:cs="Open Sans"/>
          <w:sz w:val="24"/>
          <w:szCs w:val="24"/>
          <w:lang w:val="en-US"/>
        </w:rPr>
        <w:t xml:space="preserve"> shown that stores that were similar to the Orchard store had the highest degree of success. The number of neighborhoods in each of the cities were about the same was about the same (around 40) and the number of </w:t>
      </w:r>
      <w:r w:rsidR="005E4598">
        <w:rPr>
          <w:rFonts w:ascii="Open Sans" w:hAnsi="Open Sans" w:cs="Open Sans"/>
          <w:sz w:val="24"/>
          <w:szCs w:val="24"/>
          <w:lang w:val="en-US"/>
        </w:rPr>
        <w:t>features for the Toronto neighborhoods was 241 and the number of features for the New York neighborhoods was 331.</w:t>
      </w:r>
    </w:p>
    <w:p w14:paraId="59B8E13C" w14:textId="5B96E06C" w:rsidR="005E4598" w:rsidRDefault="008D28CD" w:rsidP="005E4598">
      <w:pPr>
        <w:pStyle w:val="ListParagraph"/>
        <w:numPr>
          <w:ilvl w:val="1"/>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Choosing the optimal k</w:t>
      </w:r>
    </w:p>
    <w:p w14:paraId="04745FE4" w14:textId="77777777" w:rsidR="00037DAC" w:rsidRDefault="00037DAC" w:rsidP="00037DAC">
      <w:pPr>
        <w:pStyle w:val="ListParagraph"/>
        <w:keepNext/>
        <w:spacing w:line="360" w:lineRule="auto"/>
        <w:ind w:left="360"/>
        <w:jc w:val="center"/>
      </w:pPr>
      <w:r>
        <w:rPr>
          <w:noProof/>
        </w:rPr>
        <w:drawing>
          <wp:inline distT="0" distB="0" distL="0" distR="0" wp14:anchorId="0D270DB4" wp14:editId="72F1338C">
            <wp:extent cx="5436870" cy="36408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9330" cy="3655889"/>
                    </a:xfrm>
                    <a:prstGeom prst="rect">
                      <a:avLst/>
                    </a:prstGeom>
                  </pic:spPr>
                </pic:pic>
              </a:graphicData>
            </a:graphic>
          </wp:inline>
        </w:drawing>
      </w:r>
    </w:p>
    <w:p w14:paraId="09C8F2A3" w14:textId="2B611A6A" w:rsidR="00037DAC" w:rsidRDefault="00037DAC" w:rsidP="00037DAC">
      <w:pPr>
        <w:pStyle w:val="Caption"/>
        <w:jc w:val="both"/>
      </w:pPr>
      <w:r>
        <w:t xml:space="preserve">Figure </w:t>
      </w:r>
      <w:r w:rsidR="007D2A04">
        <w:fldChar w:fldCharType="begin"/>
      </w:r>
      <w:r w:rsidR="007D2A04">
        <w:instrText xml:space="preserve"> SEQ Figure \* ARABIC </w:instrText>
      </w:r>
      <w:r w:rsidR="007D2A04">
        <w:fldChar w:fldCharType="separate"/>
      </w:r>
      <w:r w:rsidR="007D2A04">
        <w:rPr>
          <w:noProof/>
        </w:rPr>
        <w:t>1</w:t>
      </w:r>
      <w:r w:rsidR="007D2A04">
        <w:rPr>
          <w:noProof/>
        </w:rPr>
        <w:fldChar w:fldCharType="end"/>
      </w:r>
      <w:r>
        <w:t>: Optimal k for Toronto Dataset</w:t>
      </w:r>
    </w:p>
    <w:p w14:paraId="3593FA0D" w14:textId="77777777" w:rsidR="00037DAC" w:rsidRDefault="00037DAC" w:rsidP="00037DAC">
      <w:pPr>
        <w:keepNext/>
        <w:jc w:val="center"/>
      </w:pPr>
      <w:r>
        <w:rPr>
          <w:noProof/>
        </w:rPr>
        <w:lastRenderedPageBreak/>
        <w:drawing>
          <wp:inline distT="0" distB="0" distL="0" distR="0" wp14:anchorId="196E289E" wp14:editId="4F7DF732">
            <wp:extent cx="5501640" cy="3847369"/>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0249" cy="3860383"/>
                    </a:xfrm>
                    <a:prstGeom prst="rect">
                      <a:avLst/>
                    </a:prstGeom>
                  </pic:spPr>
                </pic:pic>
              </a:graphicData>
            </a:graphic>
          </wp:inline>
        </w:drawing>
      </w:r>
    </w:p>
    <w:p w14:paraId="736526E8" w14:textId="78058BB9" w:rsidR="00037DAC" w:rsidRPr="00037DAC" w:rsidRDefault="00037DAC" w:rsidP="00037DAC">
      <w:pPr>
        <w:pStyle w:val="Caption"/>
      </w:pPr>
      <w:r>
        <w:t xml:space="preserve">Figure </w:t>
      </w:r>
      <w:r w:rsidR="007D2A04">
        <w:fldChar w:fldCharType="begin"/>
      </w:r>
      <w:r w:rsidR="007D2A04">
        <w:instrText xml:space="preserve"> SEQ Figure \* ARABIC </w:instrText>
      </w:r>
      <w:r w:rsidR="007D2A04">
        <w:fldChar w:fldCharType="separate"/>
      </w:r>
      <w:r w:rsidR="007D2A04">
        <w:rPr>
          <w:noProof/>
        </w:rPr>
        <w:t>2</w:t>
      </w:r>
      <w:r w:rsidR="007D2A04">
        <w:rPr>
          <w:noProof/>
        </w:rPr>
        <w:fldChar w:fldCharType="end"/>
      </w:r>
      <w:r>
        <w:t>: Optimal k for Manhattan Dataset</w:t>
      </w:r>
    </w:p>
    <w:p w14:paraId="323318D5" w14:textId="2F350B32" w:rsidR="008D4A41" w:rsidRDefault="005E4598" w:rsidP="008D4A41">
      <w:pPr>
        <w:pStyle w:val="ListParagraph"/>
        <w:spacing w:line="360" w:lineRule="auto"/>
        <w:ind w:left="360"/>
        <w:jc w:val="both"/>
        <w:rPr>
          <w:rFonts w:ascii="Open Sans" w:hAnsi="Open Sans" w:cs="Open Sans"/>
          <w:sz w:val="24"/>
          <w:szCs w:val="24"/>
          <w:lang w:val="en-US"/>
        </w:rPr>
      </w:pPr>
      <w:r>
        <w:rPr>
          <w:rFonts w:ascii="Open Sans" w:hAnsi="Open Sans" w:cs="Open Sans"/>
          <w:sz w:val="24"/>
          <w:szCs w:val="24"/>
          <w:lang w:val="en-US"/>
        </w:rPr>
        <w:t xml:space="preserve">I chose the optimal k clusters for k-means clustering using the elbow-method </w:t>
      </w:r>
      <w:r w:rsidR="00E626C0">
        <w:rPr>
          <w:rFonts w:ascii="Open Sans" w:hAnsi="Open Sans" w:cs="Open Sans"/>
          <w:sz w:val="24"/>
          <w:szCs w:val="24"/>
          <w:lang w:val="en-US"/>
        </w:rPr>
        <w:t>for both k-means clustering</w:t>
      </w:r>
      <w:r w:rsidR="002368E1">
        <w:rPr>
          <w:rFonts w:ascii="Open Sans" w:hAnsi="Open Sans" w:cs="Open Sans"/>
          <w:sz w:val="24"/>
          <w:szCs w:val="24"/>
          <w:lang w:val="en-US"/>
        </w:rPr>
        <w:t xml:space="preserve"> of the different neighborhoods. Using the method, I found that the optimal k for the Toronto dataset was 6 and the optimal k for the Manhattan dataset was </w:t>
      </w:r>
      <w:r w:rsidR="00037DAC">
        <w:rPr>
          <w:rFonts w:ascii="Open Sans" w:hAnsi="Open Sans" w:cs="Open Sans"/>
          <w:sz w:val="24"/>
          <w:szCs w:val="24"/>
          <w:lang w:val="en-US"/>
        </w:rPr>
        <w:t>4</w:t>
      </w:r>
      <w:r w:rsidR="002368E1">
        <w:rPr>
          <w:rFonts w:ascii="Open Sans" w:hAnsi="Open Sans" w:cs="Open Sans"/>
          <w:sz w:val="24"/>
          <w:szCs w:val="24"/>
          <w:lang w:val="en-US"/>
        </w:rPr>
        <w:t>. The optimal k for the Manhattan dataset was harder to determine as there was no clear elbow point</w:t>
      </w:r>
      <w:r w:rsidR="00037DAC">
        <w:rPr>
          <w:rFonts w:ascii="Open Sans" w:hAnsi="Open Sans" w:cs="Open Sans"/>
          <w:sz w:val="24"/>
          <w:szCs w:val="24"/>
          <w:lang w:val="en-US"/>
        </w:rPr>
        <w:t>, so I took the first elbow point which was k equals to 4.</w:t>
      </w:r>
    </w:p>
    <w:p w14:paraId="20FB42ED" w14:textId="462C8249" w:rsidR="008D4A41" w:rsidRDefault="008D4A41" w:rsidP="008D4A41">
      <w:pPr>
        <w:pStyle w:val="ListParagraph"/>
        <w:numPr>
          <w:ilvl w:val="1"/>
          <w:numId w:val="1"/>
        </w:numPr>
        <w:spacing w:line="360" w:lineRule="auto"/>
        <w:jc w:val="both"/>
        <w:rPr>
          <w:rFonts w:ascii="Open Sans" w:hAnsi="Open Sans" w:cs="Open Sans"/>
          <w:sz w:val="24"/>
          <w:szCs w:val="24"/>
          <w:lang w:val="en-US"/>
        </w:rPr>
      </w:pPr>
      <w:r>
        <w:rPr>
          <w:rFonts w:ascii="Open Sans" w:hAnsi="Open Sans" w:cs="Open Sans"/>
          <w:sz w:val="24"/>
          <w:szCs w:val="24"/>
          <w:lang w:val="en-US"/>
        </w:rPr>
        <w:t xml:space="preserve"> </w:t>
      </w:r>
      <w:r w:rsidRPr="008D4A41">
        <w:rPr>
          <w:rFonts w:ascii="Open Sans" w:hAnsi="Open Sans" w:cs="Open Sans"/>
          <w:sz w:val="24"/>
          <w:szCs w:val="24"/>
          <w:lang w:val="en-US"/>
        </w:rPr>
        <w:t>Results</w:t>
      </w:r>
    </w:p>
    <w:p w14:paraId="3FC4B9AA" w14:textId="77777777" w:rsidR="00EE19FF" w:rsidRDefault="008D4A41" w:rsidP="00EE19FF">
      <w:pPr>
        <w:pStyle w:val="ListParagraph"/>
        <w:keepNext/>
        <w:spacing w:line="360" w:lineRule="auto"/>
        <w:ind w:left="360"/>
        <w:jc w:val="both"/>
      </w:pPr>
      <w:r>
        <w:rPr>
          <w:noProof/>
        </w:rPr>
        <w:lastRenderedPageBreak/>
        <w:drawing>
          <wp:inline distT="0" distB="0" distL="0" distR="0" wp14:anchorId="2F378308" wp14:editId="597A4B0C">
            <wp:extent cx="5731510" cy="34391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39160"/>
                    </a:xfrm>
                    <a:prstGeom prst="rect">
                      <a:avLst/>
                    </a:prstGeom>
                  </pic:spPr>
                </pic:pic>
              </a:graphicData>
            </a:graphic>
          </wp:inline>
        </w:drawing>
      </w:r>
    </w:p>
    <w:p w14:paraId="348F113F" w14:textId="67C24268" w:rsidR="008D4A41" w:rsidRDefault="00EE19FF" w:rsidP="00EE19FF">
      <w:pPr>
        <w:pStyle w:val="Caption"/>
        <w:jc w:val="both"/>
        <w:rPr>
          <w:rFonts w:ascii="Open Sans" w:hAnsi="Open Sans" w:cs="Open Sans"/>
          <w:sz w:val="24"/>
          <w:szCs w:val="24"/>
          <w:lang w:val="en-US"/>
        </w:rPr>
      </w:pPr>
      <w:r>
        <w:t xml:space="preserve">Figure </w:t>
      </w:r>
      <w:r w:rsidR="007D2A04">
        <w:fldChar w:fldCharType="begin"/>
      </w:r>
      <w:r w:rsidR="007D2A04">
        <w:instrText xml:space="preserve"> SEQ Figure \* ARABIC </w:instrText>
      </w:r>
      <w:r w:rsidR="007D2A04">
        <w:fldChar w:fldCharType="separate"/>
      </w:r>
      <w:r w:rsidR="007D2A04">
        <w:rPr>
          <w:noProof/>
        </w:rPr>
        <w:t>3</w:t>
      </w:r>
      <w:r w:rsidR="007D2A04">
        <w:rPr>
          <w:noProof/>
        </w:rPr>
        <w:fldChar w:fldCharType="end"/>
      </w:r>
      <w:r>
        <w:t>: Clustering results for the neighbourhoods of Toronto</w:t>
      </w:r>
    </w:p>
    <w:p w14:paraId="3C89C437" w14:textId="77777777" w:rsidR="00EE19FF" w:rsidRDefault="00EE19FF" w:rsidP="00EE19FF">
      <w:pPr>
        <w:pStyle w:val="ListParagraph"/>
        <w:keepNext/>
        <w:spacing w:line="360" w:lineRule="auto"/>
        <w:ind w:left="360"/>
        <w:jc w:val="both"/>
      </w:pPr>
      <w:r>
        <w:rPr>
          <w:noProof/>
        </w:rPr>
        <w:drawing>
          <wp:inline distT="0" distB="0" distL="0" distR="0" wp14:anchorId="2B01C0B9" wp14:editId="66673EA1">
            <wp:extent cx="5731510" cy="37611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761105"/>
                    </a:xfrm>
                    <a:prstGeom prst="rect">
                      <a:avLst/>
                    </a:prstGeom>
                  </pic:spPr>
                </pic:pic>
              </a:graphicData>
            </a:graphic>
          </wp:inline>
        </w:drawing>
      </w:r>
    </w:p>
    <w:p w14:paraId="4BF56FB6" w14:textId="43DAAC4C" w:rsidR="00EE19FF" w:rsidRPr="008D4A41" w:rsidRDefault="00EE19FF" w:rsidP="00EE19FF">
      <w:pPr>
        <w:pStyle w:val="Caption"/>
        <w:jc w:val="both"/>
        <w:rPr>
          <w:rFonts w:ascii="Open Sans" w:hAnsi="Open Sans" w:cs="Open Sans"/>
          <w:sz w:val="24"/>
          <w:szCs w:val="24"/>
          <w:lang w:val="en-US"/>
        </w:rPr>
      </w:pPr>
      <w:r>
        <w:t xml:space="preserve">Figure </w:t>
      </w:r>
      <w:r w:rsidR="007D2A04">
        <w:fldChar w:fldCharType="begin"/>
      </w:r>
      <w:r w:rsidR="007D2A04">
        <w:instrText xml:space="preserve"> SEQ Figure \* ARABIC </w:instrText>
      </w:r>
      <w:r w:rsidR="007D2A04">
        <w:fldChar w:fldCharType="separate"/>
      </w:r>
      <w:r w:rsidR="007D2A04">
        <w:rPr>
          <w:noProof/>
        </w:rPr>
        <w:t>4</w:t>
      </w:r>
      <w:r w:rsidR="007D2A04">
        <w:rPr>
          <w:noProof/>
        </w:rPr>
        <w:fldChar w:fldCharType="end"/>
      </w:r>
      <w:r>
        <w:t>: Clustering results for Orchard with the neighbourhoods of Toronto</w:t>
      </w:r>
    </w:p>
    <w:p w14:paraId="55537385" w14:textId="77777777" w:rsidR="00EE19FF" w:rsidRDefault="008D4A41" w:rsidP="00EE19FF">
      <w:pPr>
        <w:pStyle w:val="ListParagraph"/>
        <w:keepNext/>
        <w:spacing w:line="360" w:lineRule="auto"/>
        <w:ind w:left="360"/>
        <w:jc w:val="both"/>
      </w:pPr>
      <w:r>
        <w:rPr>
          <w:noProof/>
        </w:rPr>
        <w:lastRenderedPageBreak/>
        <w:drawing>
          <wp:inline distT="0" distB="0" distL="0" distR="0" wp14:anchorId="622941F1" wp14:editId="235B61FF">
            <wp:extent cx="5731510" cy="34347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34715"/>
                    </a:xfrm>
                    <a:prstGeom prst="rect">
                      <a:avLst/>
                    </a:prstGeom>
                  </pic:spPr>
                </pic:pic>
              </a:graphicData>
            </a:graphic>
          </wp:inline>
        </w:drawing>
      </w:r>
    </w:p>
    <w:p w14:paraId="5EBF892B" w14:textId="32FEBAEC" w:rsidR="008D4A41" w:rsidRDefault="00EE19FF" w:rsidP="00EE19FF">
      <w:pPr>
        <w:pStyle w:val="Caption"/>
        <w:jc w:val="both"/>
        <w:rPr>
          <w:rFonts w:ascii="Open Sans" w:hAnsi="Open Sans" w:cs="Open Sans"/>
          <w:sz w:val="24"/>
          <w:szCs w:val="24"/>
          <w:lang w:val="en-US"/>
        </w:rPr>
      </w:pPr>
      <w:r>
        <w:t xml:space="preserve">Figure </w:t>
      </w:r>
      <w:r w:rsidR="007D2A04">
        <w:fldChar w:fldCharType="begin"/>
      </w:r>
      <w:r w:rsidR="007D2A04">
        <w:instrText xml:space="preserve"> SEQ Figure \* ARABIC </w:instrText>
      </w:r>
      <w:r w:rsidR="007D2A04">
        <w:fldChar w:fldCharType="separate"/>
      </w:r>
      <w:r w:rsidR="007D2A04">
        <w:rPr>
          <w:noProof/>
        </w:rPr>
        <w:t>5</w:t>
      </w:r>
      <w:r w:rsidR="007D2A04">
        <w:rPr>
          <w:noProof/>
        </w:rPr>
        <w:fldChar w:fldCharType="end"/>
      </w:r>
      <w:r>
        <w:t>: Clustering results for the neighbourhoods of Manhattan</w:t>
      </w:r>
    </w:p>
    <w:p w14:paraId="6F52E389" w14:textId="77777777" w:rsidR="00EE19FF" w:rsidRDefault="008D4A41" w:rsidP="00EE19FF">
      <w:pPr>
        <w:pStyle w:val="ListParagraph"/>
        <w:keepNext/>
        <w:spacing w:line="360" w:lineRule="auto"/>
        <w:ind w:left="360"/>
        <w:jc w:val="both"/>
      </w:pPr>
      <w:r>
        <w:rPr>
          <w:noProof/>
        </w:rPr>
        <w:drawing>
          <wp:inline distT="0" distB="0" distL="0" distR="0" wp14:anchorId="32285E4A" wp14:editId="7B5443C6">
            <wp:extent cx="5731510" cy="35534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53460"/>
                    </a:xfrm>
                    <a:prstGeom prst="rect">
                      <a:avLst/>
                    </a:prstGeom>
                  </pic:spPr>
                </pic:pic>
              </a:graphicData>
            </a:graphic>
          </wp:inline>
        </w:drawing>
      </w:r>
    </w:p>
    <w:p w14:paraId="61BCC575" w14:textId="12D02BEB" w:rsidR="00A94C8C" w:rsidRDefault="00EE19FF" w:rsidP="00A94C8C">
      <w:pPr>
        <w:pStyle w:val="Caption"/>
        <w:jc w:val="both"/>
      </w:pPr>
      <w:r>
        <w:t xml:space="preserve">Figure </w:t>
      </w:r>
      <w:r w:rsidR="007D2A04">
        <w:fldChar w:fldCharType="begin"/>
      </w:r>
      <w:r w:rsidR="007D2A04">
        <w:instrText xml:space="preserve"> SEQ Figure \* ARABIC </w:instrText>
      </w:r>
      <w:r w:rsidR="007D2A04">
        <w:fldChar w:fldCharType="separate"/>
      </w:r>
      <w:r w:rsidR="007D2A04">
        <w:rPr>
          <w:noProof/>
        </w:rPr>
        <w:t>6</w:t>
      </w:r>
      <w:r w:rsidR="007D2A04">
        <w:rPr>
          <w:noProof/>
        </w:rPr>
        <w:fldChar w:fldCharType="end"/>
      </w:r>
      <w:r>
        <w:t xml:space="preserve">: Clustering results for </w:t>
      </w:r>
      <w:proofErr w:type="spellStart"/>
      <w:r>
        <w:t>Ochard</w:t>
      </w:r>
      <w:proofErr w:type="spellEnd"/>
      <w:r>
        <w:t xml:space="preserve"> with the neighbourhoods of Manhattan</w:t>
      </w:r>
    </w:p>
    <w:p w14:paraId="16519BC6" w14:textId="7E21DD51" w:rsidR="00A94C8C" w:rsidRDefault="00A94C8C" w:rsidP="00A94C8C">
      <w:pPr>
        <w:rPr>
          <w:rFonts w:ascii="Open Sans" w:hAnsi="Open Sans" w:cs="Open Sans"/>
          <w:sz w:val="24"/>
          <w:szCs w:val="24"/>
        </w:rPr>
      </w:pPr>
      <w:r>
        <w:rPr>
          <w:rFonts w:ascii="Open Sans" w:hAnsi="Open Sans" w:cs="Open Sans"/>
          <w:sz w:val="24"/>
          <w:szCs w:val="24"/>
        </w:rPr>
        <w:t xml:space="preserve">The results from the clustering of both the Toronto and Manhattan datasets are shown above in figures 3 – 6. Overall, </w:t>
      </w:r>
      <w:r w:rsidR="00B23790">
        <w:rPr>
          <w:rFonts w:ascii="Open Sans" w:hAnsi="Open Sans" w:cs="Open Sans"/>
          <w:sz w:val="24"/>
          <w:szCs w:val="24"/>
        </w:rPr>
        <w:t xml:space="preserve">the Orchard store was clustered with 14 other neighbourhoods in Manhattan and was clustered with 33 other neighbourhoods in Toronto. From this, we can deduce that there would be more </w:t>
      </w:r>
      <w:r w:rsidR="00B23790">
        <w:rPr>
          <w:rFonts w:ascii="Open Sans" w:hAnsi="Open Sans" w:cs="Open Sans"/>
          <w:sz w:val="24"/>
          <w:szCs w:val="24"/>
        </w:rPr>
        <w:lastRenderedPageBreak/>
        <w:t xml:space="preserve">opportunities for Example </w:t>
      </w:r>
      <w:proofErr w:type="spellStart"/>
      <w:r w:rsidR="00B23790">
        <w:rPr>
          <w:rFonts w:ascii="Open Sans" w:hAnsi="Open Sans" w:cs="Open Sans"/>
          <w:sz w:val="24"/>
          <w:szCs w:val="24"/>
        </w:rPr>
        <w:t>pte</w:t>
      </w:r>
      <w:proofErr w:type="spellEnd"/>
      <w:r w:rsidR="00B23790">
        <w:rPr>
          <w:rFonts w:ascii="Open Sans" w:hAnsi="Open Sans" w:cs="Open Sans"/>
          <w:sz w:val="24"/>
          <w:szCs w:val="24"/>
        </w:rPr>
        <w:t xml:space="preserve"> ltd for new store locations if it expands to Toronto instead of Manhattan.</w:t>
      </w:r>
      <w:r w:rsidR="00B23790" w:rsidRPr="00B23790">
        <w:rPr>
          <w:noProof/>
        </w:rPr>
        <w:t xml:space="preserve"> </w:t>
      </w:r>
      <w:r w:rsidR="00B23790">
        <w:rPr>
          <w:noProof/>
        </w:rPr>
        <w:drawing>
          <wp:inline distT="0" distB="0" distL="0" distR="0" wp14:anchorId="49003C81" wp14:editId="3D6BFE48">
            <wp:extent cx="4827270" cy="4432574"/>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2203" cy="4446286"/>
                    </a:xfrm>
                    <a:prstGeom prst="rect">
                      <a:avLst/>
                    </a:prstGeom>
                  </pic:spPr>
                </pic:pic>
              </a:graphicData>
            </a:graphic>
          </wp:inline>
        </w:drawing>
      </w:r>
    </w:p>
    <w:p w14:paraId="7C4BAA4E" w14:textId="77777777" w:rsidR="00B23790" w:rsidRDefault="00B23790" w:rsidP="00B23790">
      <w:pPr>
        <w:keepNext/>
      </w:pPr>
      <w:r>
        <w:rPr>
          <w:noProof/>
        </w:rPr>
        <w:drawing>
          <wp:inline distT="0" distB="0" distL="0" distR="0" wp14:anchorId="133774BF" wp14:editId="5AB8C50F">
            <wp:extent cx="4796790" cy="358404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6352" cy="3598656"/>
                    </a:xfrm>
                    <a:prstGeom prst="rect">
                      <a:avLst/>
                    </a:prstGeom>
                  </pic:spPr>
                </pic:pic>
              </a:graphicData>
            </a:graphic>
          </wp:inline>
        </w:drawing>
      </w:r>
    </w:p>
    <w:p w14:paraId="79FBAC80" w14:textId="7528036F" w:rsidR="00B23790" w:rsidRDefault="00B23790" w:rsidP="00B23790">
      <w:pPr>
        <w:pStyle w:val="Caption"/>
        <w:rPr>
          <w:rFonts w:ascii="Open Sans" w:hAnsi="Open Sans" w:cs="Open Sans"/>
          <w:sz w:val="24"/>
          <w:szCs w:val="24"/>
        </w:rPr>
      </w:pPr>
      <w:r>
        <w:t xml:space="preserve">Table </w:t>
      </w:r>
      <w:r w:rsidR="007D2A04">
        <w:fldChar w:fldCharType="begin"/>
      </w:r>
      <w:r w:rsidR="007D2A04">
        <w:instrText xml:space="preserve"> SEQ Table \* ARABIC </w:instrText>
      </w:r>
      <w:r w:rsidR="007D2A04">
        <w:fldChar w:fldCharType="separate"/>
      </w:r>
      <w:r w:rsidR="007D2A04">
        <w:rPr>
          <w:noProof/>
        </w:rPr>
        <w:t>3</w:t>
      </w:r>
      <w:r w:rsidR="007D2A04">
        <w:rPr>
          <w:noProof/>
        </w:rPr>
        <w:fldChar w:fldCharType="end"/>
      </w:r>
      <w:r>
        <w:t>: Clustering results for the Toronto Neighbourhoods</w:t>
      </w:r>
    </w:p>
    <w:p w14:paraId="4069D32E" w14:textId="77777777" w:rsidR="00B23790" w:rsidRDefault="00A94C8C" w:rsidP="00B23790">
      <w:pPr>
        <w:keepNext/>
      </w:pPr>
      <w:r>
        <w:rPr>
          <w:noProof/>
        </w:rPr>
        <w:lastRenderedPageBreak/>
        <w:drawing>
          <wp:inline distT="0" distB="0" distL="0" distR="0" wp14:anchorId="3B06C28D" wp14:editId="45A13642">
            <wp:extent cx="5731510" cy="46037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03750"/>
                    </a:xfrm>
                    <a:prstGeom prst="rect">
                      <a:avLst/>
                    </a:prstGeom>
                  </pic:spPr>
                </pic:pic>
              </a:graphicData>
            </a:graphic>
          </wp:inline>
        </w:drawing>
      </w:r>
    </w:p>
    <w:p w14:paraId="710B99FA" w14:textId="02B97F91" w:rsidR="00A94C8C" w:rsidRPr="00A94C8C" w:rsidRDefault="00B23790" w:rsidP="00B23790">
      <w:pPr>
        <w:pStyle w:val="Caption"/>
        <w:rPr>
          <w:rFonts w:ascii="Open Sans" w:hAnsi="Open Sans" w:cs="Open Sans"/>
          <w:sz w:val="24"/>
          <w:szCs w:val="24"/>
        </w:rPr>
      </w:pPr>
      <w:r>
        <w:t xml:space="preserve">Table </w:t>
      </w:r>
      <w:r w:rsidR="007D2A04">
        <w:fldChar w:fldCharType="begin"/>
      </w:r>
      <w:r w:rsidR="007D2A04">
        <w:instrText xml:space="preserve"> SEQ Tabl</w:instrText>
      </w:r>
      <w:r w:rsidR="007D2A04">
        <w:instrText xml:space="preserve">e \* ARABIC </w:instrText>
      </w:r>
      <w:r w:rsidR="007D2A04">
        <w:fldChar w:fldCharType="separate"/>
      </w:r>
      <w:r w:rsidR="007D2A04">
        <w:rPr>
          <w:noProof/>
        </w:rPr>
        <w:t>4</w:t>
      </w:r>
      <w:r w:rsidR="007D2A04">
        <w:rPr>
          <w:noProof/>
        </w:rPr>
        <w:fldChar w:fldCharType="end"/>
      </w:r>
      <w:r>
        <w:t>: Clustering results for Manhattan Neighbo</w:t>
      </w:r>
      <w:r w:rsidR="00D236BF">
        <w:t>u</w:t>
      </w:r>
      <w:r>
        <w:t>rhoods</w:t>
      </w:r>
    </w:p>
    <w:p w14:paraId="4AF2DE46" w14:textId="233CBE20" w:rsidR="008D28CD" w:rsidRDefault="008D28CD" w:rsidP="00184AB4">
      <w:pPr>
        <w:pStyle w:val="ListParagraph"/>
        <w:numPr>
          <w:ilvl w:val="0"/>
          <w:numId w:val="1"/>
        </w:numPr>
        <w:spacing w:line="360" w:lineRule="auto"/>
        <w:jc w:val="both"/>
        <w:rPr>
          <w:rFonts w:ascii="Open Sans" w:hAnsi="Open Sans" w:cs="Open Sans"/>
          <w:sz w:val="24"/>
          <w:szCs w:val="24"/>
          <w:lang w:val="en-US"/>
        </w:rPr>
      </w:pPr>
      <w:r w:rsidRPr="00973A22">
        <w:rPr>
          <w:rFonts w:ascii="Open Sans" w:hAnsi="Open Sans" w:cs="Open Sans"/>
          <w:sz w:val="24"/>
          <w:szCs w:val="24"/>
          <w:lang w:val="en-US"/>
        </w:rPr>
        <w:t>Conclusion</w:t>
      </w:r>
    </w:p>
    <w:p w14:paraId="152934B2" w14:textId="565E9EA8" w:rsidR="00B23790" w:rsidRPr="00973A22" w:rsidRDefault="00B23790" w:rsidP="00B23790">
      <w:pPr>
        <w:pStyle w:val="ListParagraph"/>
        <w:spacing w:line="360" w:lineRule="auto"/>
        <w:ind w:left="360"/>
        <w:jc w:val="both"/>
        <w:rPr>
          <w:rFonts w:ascii="Open Sans" w:hAnsi="Open Sans" w:cs="Open Sans"/>
          <w:sz w:val="24"/>
          <w:szCs w:val="24"/>
          <w:lang w:val="en-US"/>
        </w:rPr>
      </w:pPr>
      <w:r>
        <w:rPr>
          <w:rFonts w:ascii="Open Sans" w:hAnsi="Open Sans" w:cs="Open Sans"/>
          <w:sz w:val="24"/>
          <w:szCs w:val="24"/>
          <w:lang w:val="en-US"/>
        </w:rPr>
        <w:t xml:space="preserve">In conclusion, the classification model suggests that Example </w:t>
      </w:r>
      <w:proofErr w:type="spellStart"/>
      <w:r>
        <w:rPr>
          <w:rFonts w:ascii="Open Sans" w:hAnsi="Open Sans" w:cs="Open Sans"/>
          <w:sz w:val="24"/>
          <w:szCs w:val="24"/>
          <w:lang w:val="en-US"/>
        </w:rPr>
        <w:t>pte</w:t>
      </w:r>
      <w:proofErr w:type="spellEnd"/>
      <w:r>
        <w:rPr>
          <w:rFonts w:ascii="Open Sans" w:hAnsi="Open Sans" w:cs="Open Sans"/>
          <w:sz w:val="24"/>
          <w:szCs w:val="24"/>
          <w:lang w:val="en-US"/>
        </w:rPr>
        <w:t xml:space="preserve"> ltd will have more success in its expansion into the North American region if it decides to set up stores in Toronto, Canada instead of Manhattan, New York. However, it should be noted that the Manhattan also remains a promising venue for expansion should Example </w:t>
      </w:r>
      <w:proofErr w:type="spellStart"/>
      <w:r>
        <w:rPr>
          <w:rFonts w:ascii="Open Sans" w:hAnsi="Open Sans" w:cs="Open Sans"/>
          <w:sz w:val="24"/>
          <w:szCs w:val="24"/>
          <w:lang w:val="en-US"/>
        </w:rPr>
        <w:t>ptd</w:t>
      </w:r>
      <w:proofErr w:type="spellEnd"/>
      <w:r>
        <w:rPr>
          <w:rFonts w:ascii="Open Sans" w:hAnsi="Open Sans" w:cs="Open Sans"/>
          <w:sz w:val="24"/>
          <w:szCs w:val="24"/>
          <w:lang w:val="en-US"/>
        </w:rPr>
        <w:t xml:space="preserve"> ltd decide on entering the United States market. </w:t>
      </w:r>
    </w:p>
    <w:p w14:paraId="791403CF" w14:textId="7FE55077" w:rsidR="008D28CD" w:rsidRPr="00D236BF" w:rsidRDefault="008D28CD" w:rsidP="00D236BF">
      <w:pPr>
        <w:spacing w:line="360" w:lineRule="auto"/>
        <w:jc w:val="both"/>
        <w:rPr>
          <w:rFonts w:ascii="Open Sans" w:hAnsi="Open Sans" w:cs="Open Sans"/>
          <w:sz w:val="24"/>
          <w:szCs w:val="24"/>
          <w:lang w:val="en-US"/>
        </w:rPr>
      </w:pPr>
    </w:p>
    <w:sectPr w:rsidR="008D28CD" w:rsidRPr="00D236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4C48D5"/>
    <w:multiLevelType w:val="multilevel"/>
    <w:tmpl w:val="83420A5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4A317D20"/>
    <w:multiLevelType w:val="hybridMultilevel"/>
    <w:tmpl w:val="3140D2A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592A7A14"/>
    <w:multiLevelType w:val="multilevel"/>
    <w:tmpl w:val="DFAC762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8CD"/>
    <w:rsid w:val="00037DAC"/>
    <w:rsid w:val="00156AFE"/>
    <w:rsid w:val="00184AB4"/>
    <w:rsid w:val="002368E1"/>
    <w:rsid w:val="0036019C"/>
    <w:rsid w:val="005E4598"/>
    <w:rsid w:val="007D2A04"/>
    <w:rsid w:val="007F39CC"/>
    <w:rsid w:val="008D28CD"/>
    <w:rsid w:val="008D4A41"/>
    <w:rsid w:val="00927DD0"/>
    <w:rsid w:val="00973A22"/>
    <w:rsid w:val="00A94C8C"/>
    <w:rsid w:val="00B23790"/>
    <w:rsid w:val="00CE4567"/>
    <w:rsid w:val="00D236BF"/>
    <w:rsid w:val="00DB3924"/>
    <w:rsid w:val="00E626C0"/>
    <w:rsid w:val="00E92AAA"/>
    <w:rsid w:val="00ED5AF8"/>
    <w:rsid w:val="00EE19F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0B1BA"/>
  <w15:chartTrackingRefBased/>
  <w15:docId w15:val="{F5D1AC0E-7233-4B37-8F5C-218A7A6EF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28CD"/>
    <w:pPr>
      <w:ind w:left="720"/>
      <w:contextualSpacing/>
    </w:pPr>
  </w:style>
  <w:style w:type="character" w:styleId="Hyperlink">
    <w:name w:val="Hyperlink"/>
    <w:basedOn w:val="DefaultParagraphFont"/>
    <w:uiPriority w:val="99"/>
    <w:unhideWhenUsed/>
    <w:rsid w:val="0036019C"/>
    <w:rPr>
      <w:color w:val="0563C1" w:themeColor="hyperlink"/>
      <w:u w:val="single"/>
    </w:rPr>
  </w:style>
  <w:style w:type="character" w:styleId="UnresolvedMention">
    <w:name w:val="Unresolved Mention"/>
    <w:basedOn w:val="DefaultParagraphFont"/>
    <w:uiPriority w:val="99"/>
    <w:semiHidden/>
    <w:unhideWhenUsed/>
    <w:rsid w:val="0036019C"/>
    <w:rPr>
      <w:color w:val="605E5C"/>
      <w:shd w:val="clear" w:color="auto" w:fill="E1DFDD"/>
    </w:rPr>
  </w:style>
  <w:style w:type="paragraph" w:styleId="Caption">
    <w:name w:val="caption"/>
    <w:basedOn w:val="Normal"/>
    <w:next w:val="Normal"/>
    <w:uiPriority w:val="35"/>
    <w:unhideWhenUsed/>
    <w:qFormat/>
    <w:rsid w:val="00927DD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cl.us/new_york_dataset"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www.latlong.net/place/orchard-road-singapore-28914.html"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cocl.us/Geospatial_data" TargetMode="External"/><Relationship Id="rId11" Type="http://schemas.openxmlformats.org/officeDocument/2006/relationships/image" Target="media/image3.png"/><Relationship Id="rId5" Type="http://schemas.openxmlformats.org/officeDocument/2006/relationships/hyperlink" Target="https://en.wikipedia.org/wiki/List_of_postal_codes_of_Canada:_M" TargetMode="Externa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1108</TotalTime>
  <Pages>1</Pages>
  <Words>1018</Words>
  <Characters>5805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Lim Junhe</dc:creator>
  <cp:keywords/>
  <dc:description/>
  <cp:lastModifiedBy>Shawn Lim Junhe</cp:lastModifiedBy>
  <cp:revision>6</cp:revision>
  <cp:lastPrinted>2020-06-03T08:37:00Z</cp:lastPrinted>
  <dcterms:created xsi:type="dcterms:W3CDTF">2020-05-28T06:41:00Z</dcterms:created>
  <dcterms:modified xsi:type="dcterms:W3CDTF">2020-06-03T08:38:00Z</dcterms:modified>
</cp:coreProperties>
</file>